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pPr>
      <w:bookmarkStart w:id="0" w:name="docs-internal-guid-bd13b322-7fff-b1f6-f5"/>
      <w:bookmarkEnd w:id="0"/>
      <w:r>
        <w:rPr>
          <w:rFonts w:cs="Arial" w:ascii="Arial" w:hAnsi="Arial"/>
          <w:color w:val="000000"/>
        </w:rPr>
        <w:t xml:space="preserve">Taller </w:t>
      </w:r>
      <w:r>
        <w:rPr>
          <w:rFonts w:cs="Arial" w:ascii="Arial" w:hAnsi="Arial"/>
          <w:i/>
          <w:iCs/>
          <w:color w:val="000000"/>
        </w:rPr>
        <w:t xml:space="preserve">online  </w:t>
      </w:r>
    </w:p>
    <w:p>
      <w:pPr>
        <w:pStyle w:val="Normal"/>
        <w:spacing w:lineRule="auto" w:line="240" w:before="0" w:after="0"/>
        <w:jc w:val="center"/>
        <w:rPr/>
      </w:pPr>
      <w:r>
        <w:rPr>
          <w:rFonts w:cs="Arial" w:ascii="Arial" w:hAnsi="Arial"/>
          <w:b w:val="false"/>
          <w:i w:val="false"/>
          <w:iCs w:val="false"/>
          <w:caps w:val="false"/>
          <w:smallCaps w:val="false"/>
          <w:strike w:val="false"/>
          <w:dstrike w:val="false"/>
          <w:color w:val="000000"/>
          <w:sz w:val="24"/>
          <w:u w:val="none"/>
          <w:effect w:val="none"/>
          <w:shd w:fill="auto" w:val="clear"/>
        </w:rPr>
        <w:t xml:space="preserve">VIOLENCIA EN PANDEMIA. </w:t>
      </w:r>
    </w:p>
    <w:p>
      <w:pPr>
        <w:pStyle w:val="Normal"/>
        <w:spacing w:lineRule="auto" w:line="240" w:before="0" w:after="0"/>
        <w:jc w:val="center"/>
        <w:rPr/>
      </w:pPr>
      <w:r>
        <w:rPr>
          <w:rFonts w:cs="Arial" w:ascii="Arial" w:hAnsi="Arial"/>
          <w:b w:val="false"/>
          <w:i w:val="false"/>
          <w:iCs w:val="false"/>
          <w:caps w:val="false"/>
          <w:smallCaps w:val="false"/>
          <w:strike w:val="false"/>
          <w:dstrike w:val="false"/>
          <w:color w:val="000000"/>
          <w:sz w:val="24"/>
          <w:u w:val="none"/>
          <w:effect w:val="none"/>
          <w:shd w:fill="auto" w:val="clear"/>
        </w:rPr>
        <w:t>Cómo sospecharla y abordarla desde una perspectiva de derechos.</w:t>
      </w:r>
    </w:p>
    <w:p>
      <w:pPr>
        <w:pStyle w:val="Cuerpodetexto"/>
        <w:rPr/>
      </w:pPr>
      <w:r>
        <w:rPr/>
      </w:r>
    </w:p>
    <w:p>
      <w:pPr>
        <w:pStyle w:val="Normal"/>
        <w:spacing w:lineRule="auto" w:line="276" w:before="0" w:after="0"/>
        <w:rPr>
          <w:color w:val="000000"/>
        </w:rPr>
      </w:pPr>
      <w:r>
        <w:rPr>
          <w:rFonts w:cs="Arial" w:ascii="Arial" w:hAnsi="Arial"/>
          <w:b/>
          <w:bCs/>
          <w:color w:val="000000"/>
        </w:rPr>
        <w:t>Descripción:</w:t>
      </w:r>
    </w:p>
    <w:p>
      <w:pPr>
        <w:pStyle w:val="Normal"/>
        <w:spacing w:lineRule="auto" w:line="276" w:before="0" w:after="0"/>
        <w:jc w:val="both"/>
        <w:rPr>
          <w:b w:val="false"/>
          <w:b w:val="false"/>
          <w:bCs w:val="false"/>
        </w:rPr>
      </w:pPr>
      <w:r>
        <w:rPr>
          <w:rFonts w:cs="Arial" w:ascii="Arial" w:hAnsi="Arial"/>
          <w:b w:val="false"/>
          <w:bCs w:val="false"/>
          <w:color w:val="000000"/>
        </w:rPr>
        <w:t>El maltrato y abuso sexual contra niños, niñas y adolescentes representa una violación a los derechos humanos fundamentales. Trasciende la intimidad o privacidad del ámbito familiar y se constituye en un asunto social, público y por ende en una responsabilidad colectiva. Es importante en este contexto social en que nos toca vivir, que el equipo de salud sea capaz de detectar precozmente situaciones de violencia hacia niños, niñas y adolescentes y tenga herramientas para el abordaje interdisciplinario de las mismas.</w:t>
      </w:r>
    </w:p>
    <w:p>
      <w:pPr>
        <w:pStyle w:val="Cuerpodetexto"/>
        <w:spacing w:lineRule="auto" w:line="276" w:before="0" w:after="0"/>
        <w:jc w:val="both"/>
        <w:rPr/>
      </w:pPr>
      <w:r>
        <w:rPr>
          <w:rFonts w:cs="Arial" w:ascii="Arial" w:hAnsi="Arial"/>
          <w:color w:val="000000"/>
        </w:rPr>
        <w:t>E</w:t>
      </w:r>
      <w:r>
        <w:rPr>
          <w:rFonts w:eastAsia="Calibri" w:cs="Arial" w:ascii="Arial" w:hAnsi="Arial"/>
          <w:color w:val="000000"/>
          <w:kern w:val="0"/>
          <w:sz w:val="22"/>
          <w:szCs w:val="22"/>
          <w:lang w:val="es-UY" w:eastAsia="en-US" w:bidi="ar-SA"/>
        </w:rPr>
        <w:t xml:space="preserve">s </w:t>
      </w:r>
      <w:r>
        <w:rPr>
          <w:rFonts w:eastAsia="Calibri" w:cs="Arial" w:ascii="Arial" w:hAnsi="Arial"/>
          <w:color w:val="000000"/>
          <w:kern w:val="0"/>
          <w:sz w:val="22"/>
          <w:szCs w:val="22"/>
          <w:lang w:val="es-UY" w:eastAsia="en-US" w:bidi="ar-SA"/>
        </w:rPr>
        <w:t>por ello que es</w:t>
      </w:r>
      <w:r>
        <w:rPr>
          <w:rFonts w:eastAsia="Calibri" w:cs="Arial" w:ascii="Arial" w:hAnsi="Arial"/>
          <w:color w:val="000000"/>
          <w:kern w:val="0"/>
          <w:sz w:val="22"/>
          <w:szCs w:val="22"/>
          <w:lang w:val="es-UY" w:eastAsia="en-US" w:bidi="ar-SA"/>
        </w:rPr>
        <w:t xml:space="preserve">te taller tiene como objetivo </w:t>
      </w:r>
      <w:r>
        <w:rPr>
          <w:rFonts w:eastAsia="Calibri" w:cs="Arial" w:ascii="Arial" w:hAnsi="Arial"/>
          <w:color w:val="000000"/>
          <w:kern w:val="0"/>
          <w:sz w:val="22"/>
          <w:szCs w:val="22"/>
          <w:lang w:val="es-UY" w:eastAsia="en-US" w:bidi="ar-SA"/>
        </w:rPr>
        <w:t>m</w:t>
      </w:r>
      <w:r>
        <w:rPr>
          <w:rFonts w:eastAsia="Calibri" w:cs="Arial" w:ascii="Arial" w:hAnsi="Arial"/>
          <w:color w:val="000000"/>
          <w:kern w:val="0"/>
          <w:sz w:val="22"/>
          <w:szCs w:val="22"/>
          <w:lang w:val="es-UY" w:eastAsia="en-US" w:bidi="ar-SA"/>
        </w:rPr>
        <w:t xml:space="preserve">ejorar las herramientas de los integrantes de los equipos de salud para la prevención, detección y abordaje de las situaciones de violencia hacia niños, niñas y adolescentes </w:t>
      </w:r>
      <w:r>
        <w:rPr>
          <w:rFonts w:eastAsia="Calibri" w:cs="Arial" w:ascii="Arial" w:hAnsi="Arial"/>
          <w:color w:val="000000"/>
          <w:kern w:val="0"/>
          <w:sz w:val="22"/>
          <w:szCs w:val="22"/>
          <w:lang w:val="es-UY" w:eastAsia="en-US" w:bidi="ar-SA"/>
        </w:rPr>
        <w:t>y a</w:t>
      </w:r>
      <w:r>
        <w:rPr>
          <w:rFonts w:eastAsia="Calibri" w:cs="Arial" w:ascii="Arial" w:hAnsi="Arial"/>
          <w:color w:val="000000"/>
          <w:kern w:val="0"/>
          <w:sz w:val="22"/>
          <w:szCs w:val="22"/>
          <w:lang w:val="es-UY" w:eastAsia="en-US" w:bidi="ar-SA"/>
        </w:rPr>
        <w:t>dquirir conocimientos sobre derechos en la atención a la salud de en este grupo etario.</w:t>
      </w:r>
    </w:p>
    <w:p>
      <w:pPr>
        <w:pStyle w:val="Cuerpodetexto"/>
        <w:spacing w:lineRule="auto" w:line="240" w:before="0" w:after="0"/>
        <w:jc w:val="both"/>
        <w:rPr/>
      </w:pPr>
      <w:r>
        <w:rPr/>
      </w:r>
    </w:p>
    <w:p>
      <w:pPr>
        <w:pStyle w:val="Cuerpodetexto"/>
        <w:spacing w:lineRule="auto" w:line="240"/>
        <w:rPr/>
      </w:pPr>
      <w:r>
        <w:rPr>
          <w:rFonts w:cs="Arial" w:ascii="Arial" w:hAnsi="Arial"/>
          <w:b/>
          <w:bCs/>
        </w:rPr>
        <w:t>Contenidos:</w:t>
      </w:r>
    </w:p>
    <w:p>
      <w:pPr>
        <w:pStyle w:val="Cuerpodetexto"/>
        <w:spacing w:lineRule="auto" w:line="240" w:before="0" w:after="26"/>
        <w:jc w:val="left"/>
        <w:rPr/>
      </w:pPr>
      <w:r>
        <w:rPr>
          <w:rFonts w:ascii="Arial" w:hAnsi="Arial"/>
        </w:rPr>
        <w:t xml:space="preserve">PRIMER MÓDULO: </w:t>
      </w:r>
    </w:p>
    <w:p>
      <w:pPr>
        <w:pStyle w:val="Cuerpodetexto"/>
        <w:spacing w:lineRule="auto" w:line="240" w:before="0" w:after="26"/>
        <w:jc w:val="left"/>
        <w:rPr/>
      </w:pPr>
      <w:r>
        <w:rPr>
          <w:rFonts w:ascii="Arial" w:hAnsi="Arial"/>
        </w:rPr>
        <w:t xml:space="preserve">Derechos de Infancia en la atención a la Salud. </w:t>
      </w:r>
    </w:p>
    <w:p>
      <w:pPr>
        <w:pStyle w:val="Cuerpodetexto"/>
        <w:spacing w:lineRule="auto" w:line="240" w:before="0" w:after="26"/>
        <w:jc w:val="left"/>
        <w:rPr/>
      </w:pPr>
      <w:r>
        <w:rPr/>
      </w:r>
    </w:p>
    <w:p>
      <w:pPr>
        <w:pStyle w:val="Cuerpodetexto"/>
        <w:spacing w:lineRule="auto" w:line="240" w:before="0" w:after="26"/>
        <w:jc w:val="left"/>
        <w:rPr/>
      </w:pPr>
      <w:r>
        <w:rPr>
          <w:rFonts w:ascii="Arial" w:hAnsi="Arial"/>
        </w:rPr>
        <w:t xml:space="preserve">SEGUNDO MÓDULO: </w:t>
      </w:r>
    </w:p>
    <w:p>
      <w:pPr>
        <w:pStyle w:val="Cuerpodetexto"/>
        <w:spacing w:lineRule="auto" w:line="240" w:before="0" w:after="26"/>
        <w:jc w:val="left"/>
        <w:rPr/>
      </w:pPr>
      <w:r>
        <w:rPr>
          <w:rFonts w:ascii="Arial" w:hAnsi="Arial"/>
          <w:b w:val="false"/>
          <w:bCs w:val="false"/>
        </w:rPr>
        <w:t>Prevención e indicadores de violencia. Dinámica del ASI. El relato del niño víctima de ASI.</w:t>
      </w:r>
    </w:p>
    <w:p>
      <w:pPr>
        <w:pStyle w:val="Cuerpodetexto"/>
        <w:spacing w:lineRule="auto" w:line="240" w:before="0" w:after="26"/>
        <w:jc w:val="left"/>
        <w:rPr/>
      </w:pPr>
      <w:r>
        <w:rPr/>
      </w:r>
    </w:p>
    <w:p>
      <w:pPr>
        <w:pStyle w:val="Cuerpodetexto"/>
        <w:spacing w:lineRule="auto" w:line="240" w:before="0" w:after="26"/>
        <w:jc w:val="left"/>
        <w:rPr/>
      </w:pPr>
      <w:r>
        <w:rPr>
          <w:rFonts w:ascii="Arial" w:hAnsi="Arial"/>
        </w:rPr>
        <w:t xml:space="preserve">TERCER MÓDULO: </w:t>
      </w:r>
    </w:p>
    <w:p>
      <w:pPr>
        <w:pStyle w:val="Cuerpodetexto"/>
        <w:spacing w:lineRule="auto" w:line="240" w:before="0" w:after="26"/>
        <w:jc w:val="left"/>
        <w:rPr/>
      </w:pPr>
      <w:bookmarkStart w:id="1" w:name="docs-internal-guid-e34dd5af-7fff-b340-4b"/>
      <w:bookmarkEnd w:id="1"/>
      <w:r>
        <w:rPr>
          <w:rFonts w:ascii="Arial" w:hAnsi="Arial"/>
          <w:b w:val="false"/>
          <w:bCs w:val="false"/>
          <w:i w:val="false"/>
          <w:caps w:val="false"/>
          <w:smallCaps w:val="false"/>
          <w:strike w:val="false"/>
          <w:dstrike w:val="false"/>
          <w:color w:val="000000"/>
          <w:sz w:val="22"/>
          <w:u w:val="none"/>
          <w:effect w:val="none"/>
          <w:shd w:fill="auto" w:val="clear"/>
        </w:rPr>
        <w:t>Abordaje y seguimiento de las situaciones de violencia hacia niñas, niños y adolescentes. Toma de muestras.</w:t>
      </w:r>
      <w:r>
        <w:rPr>
          <w:rFonts w:ascii="Arial" w:hAnsi="Arial"/>
          <w:b w:val="false"/>
          <w:bCs w:val="false"/>
        </w:rPr>
        <w:t xml:space="preserve"> </w:t>
      </w:r>
    </w:p>
    <w:p>
      <w:pPr>
        <w:pStyle w:val="Cuerpodetexto"/>
        <w:spacing w:lineRule="auto" w:line="240" w:before="0" w:after="26"/>
        <w:jc w:val="left"/>
        <w:rPr/>
      </w:pPr>
      <w:r>
        <w:rPr/>
      </w:r>
    </w:p>
    <w:p>
      <w:pPr>
        <w:pStyle w:val="Cuerpodetexto"/>
        <w:spacing w:lineRule="auto" w:line="240" w:before="0" w:after="26"/>
        <w:jc w:val="left"/>
        <w:rPr/>
      </w:pPr>
      <w:r>
        <w:rPr>
          <w:rFonts w:ascii="Arial" w:hAnsi="Arial"/>
        </w:rPr>
        <w:t xml:space="preserve">CUARTO MÓDULO: </w:t>
      </w:r>
    </w:p>
    <w:p>
      <w:pPr>
        <w:pStyle w:val="Cuerpodetexto"/>
        <w:spacing w:lineRule="auto" w:line="240" w:before="0" w:after="26"/>
        <w:jc w:val="left"/>
        <w:rPr/>
      </w:pPr>
      <w:bookmarkStart w:id="2" w:name="docs-internal-guid-e5b39350-7fff-0752-a6"/>
      <w:bookmarkEnd w:id="2"/>
      <w:r>
        <w:rPr>
          <w:rFonts w:ascii="Arial" w:hAnsi="Arial"/>
          <w:b w:val="false"/>
          <w:bCs w:val="false"/>
          <w:i w:val="false"/>
          <w:caps w:val="false"/>
          <w:smallCaps w:val="false"/>
          <w:strike w:val="false"/>
          <w:dstrike w:val="false"/>
          <w:color w:val="000000"/>
          <w:sz w:val="22"/>
          <w:u w:val="none"/>
          <w:effect w:val="none"/>
          <w:shd w:fill="auto" w:val="clear"/>
        </w:rPr>
        <w:t>Reparación del daño. La denuncia. Elaboración de un informe judicial. Diferentes herramientas nacionales.</w:t>
      </w:r>
      <w:r>
        <w:rPr>
          <w:rFonts w:ascii="Arial" w:hAnsi="Arial"/>
          <w:b w:val="false"/>
          <w:bCs w:val="false"/>
        </w:rPr>
        <w:t xml:space="preserve"> </w:t>
      </w:r>
    </w:p>
    <w:p>
      <w:pPr>
        <w:pStyle w:val="Cuerpodetexto"/>
        <w:spacing w:lineRule="auto" w:line="240"/>
        <w:jc w:val="left"/>
        <w:rPr>
          <w:rFonts w:ascii="Arial" w:hAnsi="Arial"/>
          <w:b w:val="false"/>
          <w:b w:val="false"/>
          <w:bCs w:val="false"/>
        </w:rPr>
      </w:pPr>
      <w:r>
        <w:rPr>
          <w:rFonts w:ascii="Arial" w:hAnsi="Arial"/>
          <w:b w:val="false"/>
          <w:bCs w:val="false"/>
        </w:rPr>
      </w:r>
    </w:p>
    <w:p>
      <w:pPr>
        <w:pStyle w:val="Cuerpodetexto"/>
        <w:spacing w:lineRule="auto" w:line="240"/>
        <w:rPr/>
      </w:pPr>
      <w:r>
        <w:rPr>
          <w:rFonts w:cs="Arial" w:ascii="Arial" w:hAnsi="Arial"/>
          <w:b/>
          <w:bCs/>
          <w:color w:val="000000"/>
        </w:rPr>
        <w:t>Modalidad:</w:t>
      </w:r>
    </w:p>
    <w:p>
      <w:pPr>
        <w:pStyle w:val="Cuerpodetexto"/>
        <w:spacing w:lineRule="auto" w:line="276"/>
        <w:jc w:val="both"/>
        <w:rPr/>
      </w:pPr>
      <w:bookmarkStart w:id="3" w:name="docs-internal-guid-06eb18b5-7fff-cd80-51"/>
      <w:bookmarkEnd w:id="3"/>
      <w:r>
        <w:rPr>
          <w:rFonts w:cs="Arial" w:ascii="Arial" w:hAnsi="Arial"/>
          <w:b w:val="false"/>
          <w:bCs w:val="false"/>
          <w:i w:val="false"/>
          <w:caps w:val="false"/>
          <w:smallCaps w:val="false"/>
          <w:strike w:val="false"/>
          <w:dstrike w:val="false"/>
          <w:color w:val="000000"/>
          <w:sz w:val="22"/>
          <w:u w:val="none"/>
          <w:effect w:val="none"/>
          <w:shd w:fill="auto" w:val="clear"/>
        </w:rPr>
        <w:t xml:space="preserve">Se realizará un </w:t>
      </w:r>
      <w:r>
        <w:rPr>
          <w:rFonts w:eastAsia="Calibri" w:cs="Arial" w:ascii="Arial" w:hAnsi="Arial"/>
          <w:b w:val="false"/>
          <w:bCs w:val="false"/>
          <w:i w:val="false"/>
          <w:caps w:val="false"/>
          <w:smallCaps w:val="false"/>
          <w:strike w:val="false"/>
          <w:dstrike w:val="false"/>
          <w:color w:val="000000"/>
          <w:kern w:val="0"/>
          <w:sz w:val="22"/>
          <w:szCs w:val="22"/>
          <w:u w:val="none"/>
          <w:effect w:val="none"/>
          <w:shd w:fill="auto" w:val="clear"/>
          <w:lang w:val="es-UY" w:eastAsia="en-US" w:bidi="ar-SA"/>
        </w:rPr>
        <w:t>taller</w:t>
      </w:r>
      <w:r>
        <w:rPr>
          <w:rFonts w:cs="Arial" w:ascii="Arial" w:hAnsi="Arial"/>
          <w:b w:val="false"/>
          <w:bCs w:val="false"/>
          <w:i w:val="false"/>
          <w:caps w:val="false"/>
          <w:smallCaps w:val="false"/>
          <w:strike w:val="false"/>
          <w:dstrike w:val="false"/>
          <w:color w:val="000000"/>
          <w:sz w:val="22"/>
          <w:u w:val="none"/>
          <w:effect w:val="none"/>
          <w:shd w:fill="auto" w:val="clear"/>
        </w:rPr>
        <w:t xml:space="preserve"> </w:t>
      </w:r>
      <w:r>
        <w:rPr>
          <w:rFonts w:cs="Arial" w:ascii="Arial" w:hAnsi="Arial"/>
          <w:b w:val="false"/>
          <w:bCs w:val="false"/>
          <w:i/>
          <w:iCs/>
          <w:caps w:val="false"/>
          <w:smallCaps w:val="false"/>
          <w:strike w:val="false"/>
          <w:dstrike w:val="false"/>
          <w:color w:val="000000"/>
          <w:sz w:val="22"/>
          <w:u w:val="none"/>
          <w:effect w:val="none"/>
          <w:shd w:fill="auto" w:val="clear"/>
        </w:rPr>
        <w:t>online</w:t>
      </w:r>
      <w:r>
        <w:rPr>
          <w:rFonts w:cs="Arial" w:ascii="Arial" w:hAnsi="Arial"/>
          <w:b w:val="false"/>
          <w:bCs w:val="false"/>
          <w:i w:val="false"/>
          <w:caps w:val="false"/>
          <w:smallCaps w:val="false"/>
          <w:strike w:val="false"/>
          <w:dstrike w:val="false"/>
          <w:color w:val="000000"/>
          <w:sz w:val="22"/>
          <w:u w:val="none"/>
          <w:effect w:val="none"/>
          <w:shd w:fill="auto" w:val="clear"/>
        </w:rPr>
        <w:t xml:space="preserve"> de 4 semanas de duración con actividades en el aula virtual de la SUP. El curso se dividirá en 4 módulos, uno por semana; cada uno tendrá disponible entre una y cuatro presentaciones teóricas, en modalidad mini-conferencia, acompañado de videos complementarios y se propondrán viñetas clínicas con respuesta múltiple opción sobre los diferentes temas. Se contará con 3 instancias sincrónicas, durante las cuales se discutirán viñetas clínicas en grupos pequeños, con los facilitadores y que luego serán analizados en plenario conjunto con los docentes.</w:t>
      </w:r>
    </w:p>
    <w:p>
      <w:pPr>
        <w:pStyle w:val="Normal"/>
        <w:spacing w:lineRule="auto" w:line="276" w:before="0" w:after="0"/>
        <w:rPr>
          <w:rFonts w:ascii="Arial" w:hAnsi="Arial"/>
        </w:rPr>
      </w:pPr>
      <w:r>
        <w:rPr>
          <w:rFonts w:ascii="Arial" w:hAnsi="Arial"/>
        </w:rPr>
      </w:r>
    </w:p>
    <w:p>
      <w:pPr>
        <w:pStyle w:val="Normal"/>
        <w:spacing w:lineRule="auto" w:line="276" w:before="0" w:after="0"/>
        <w:rPr>
          <w:rFonts w:ascii="Arial" w:hAnsi="Arial"/>
        </w:rPr>
      </w:pPr>
      <w:r>
        <w:rPr>
          <w:rFonts w:cs="Arial" w:ascii="Arial" w:hAnsi="Arial"/>
          <w:b/>
          <w:bCs/>
        </w:rPr>
        <w:t xml:space="preserve">Destinatarios: </w:t>
      </w:r>
    </w:p>
    <w:p>
      <w:pPr>
        <w:pStyle w:val="Normal"/>
        <w:spacing w:lineRule="auto" w:line="276" w:before="57" w:after="57"/>
        <w:jc w:val="both"/>
        <w:rPr/>
      </w:pPr>
      <w:r>
        <w:rPr>
          <w:rFonts w:cs="Arial" w:ascii="Arial" w:hAnsi="Arial"/>
          <w:b w:val="false"/>
          <w:bCs w:val="false"/>
        </w:rPr>
        <w:t>Integrantes de los equipos de salud que asisten niños, niñas o adolescentes que puedan sufrir vulneración de derechos: pediatras, médicos generales, médicos de familia, psiquiatras, psicólogos, educadores sociales, trabajadores sociales, abogados, odontólogos, licenciados en diferentes disciplinas de la salud.</w:t>
      </w:r>
    </w:p>
    <w:p>
      <w:pPr>
        <w:pStyle w:val="Normal"/>
        <w:spacing w:lineRule="auto" w:line="276" w:before="0" w:after="0"/>
        <w:rPr>
          <w:b w:val="false"/>
          <w:b w:val="false"/>
          <w:bCs w:val="false"/>
        </w:rPr>
      </w:pPr>
      <w:r>
        <w:rPr>
          <w:rFonts w:ascii="Arial" w:hAnsi="Arial"/>
          <w:color w:val="000000"/>
        </w:rPr>
      </w:r>
    </w:p>
    <w:p>
      <w:pPr>
        <w:pStyle w:val="Normal"/>
        <w:spacing w:lineRule="auto" w:line="276" w:before="0" w:after="0"/>
        <w:rPr>
          <w:rFonts w:ascii="Arial" w:hAnsi="Arial"/>
        </w:rPr>
      </w:pPr>
      <w:r>
        <w:rPr>
          <w:rFonts w:eastAsia="Calibri" w:cs="Arial" w:ascii="Arial" w:hAnsi="Arial" w:eastAsiaTheme="minorHAnsi"/>
          <w:b/>
          <w:bCs/>
          <w:color w:val="auto"/>
          <w:kern w:val="0"/>
          <w:sz w:val="22"/>
          <w:szCs w:val="22"/>
          <w:lang w:val="es-UY" w:eastAsia="en-US" w:bidi="ar-SA"/>
        </w:rPr>
        <w:t>Fecha</w:t>
      </w:r>
      <w:r>
        <w:rPr>
          <w:rFonts w:cs="Arial" w:ascii="Arial" w:hAnsi="Arial"/>
          <w:b/>
          <w:bCs/>
        </w:rPr>
        <w:t xml:space="preserve"> del taller:</w:t>
      </w:r>
      <w:r>
        <w:rPr>
          <w:rFonts w:cs="Arial" w:ascii="Arial" w:hAnsi="Arial"/>
        </w:rPr>
        <w:t xml:space="preserve"> </w:t>
      </w:r>
      <w:r>
        <w:rPr>
          <w:rFonts w:eastAsia="Calibri" w:cs="Arial" w:ascii="Arial" w:hAnsi="Arial" w:eastAsiaTheme="minorHAnsi"/>
          <w:color w:val="auto"/>
          <w:kern w:val="0"/>
          <w:sz w:val="22"/>
          <w:szCs w:val="22"/>
          <w:lang w:val="es-UY" w:eastAsia="en-US" w:bidi="ar-SA"/>
        </w:rPr>
        <w:t>del</w:t>
      </w:r>
      <w:r>
        <w:rPr>
          <w:rFonts w:cs="Arial" w:ascii="Arial" w:hAnsi="Arial"/>
        </w:rPr>
        <w:t xml:space="preserve"> 18 de noviembre </w:t>
      </w:r>
      <w:r>
        <w:rPr>
          <w:rFonts w:cs="Arial" w:ascii="Arial" w:hAnsi="Arial"/>
        </w:rPr>
        <w:t xml:space="preserve">al </w:t>
      </w:r>
      <w:r>
        <w:rPr>
          <w:rFonts w:cs="Arial" w:ascii="Arial" w:hAnsi="Arial"/>
        </w:rPr>
        <w:t>17 diciembre de 2021.</w:t>
      </w:r>
    </w:p>
    <w:p>
      <w:pPr>
        <w:pStyle w:val="Normal"/>
        <w:spacing w:lineRule="auto" w:line="276" w:before="0" w:after="0"/>
        <w:rPr>
          <w:rFonts w:cs="Arial"/>
        </w:rPr>
      </w:pPr>
      <w:r>
        <w:rPr>
          <w:rFonts w:cs="Arial"/>
        </w:rPr>
      </w:r>
    </w:p>
    <w:p>
      <w:pPr>
        <w:pStyle w:val="Normal"/>
        <w:spacing w:lineRule="auto" w:line="276" w:before="0" w:after="0"/>
        <w:rPr>
          <w:rFonts w:ascii="Arial" w:hAnsi="Arial"/>
          <w:b/>
          <w:b/>
          <w:bCs/>
        </w:rPr>
      </w:pPr>
      <w:r>
        <w:rPr>
          <w:rFonts w:cs="Arial" w:ascii="Arial" w:hAnsi="Arial"/>
          <w:b/>
          <w:bCs/>
        </w:rPr>
        <w:t xml:space="preserve">Videoconferencias: </w:t>
      </w:r>
    </w:p>
    <w:p>
      <w:pPr>
        <w:pStyle w:val="Normal"/>
        <w:numPr>
          <w:ilvl w:val="0"/>
          <w:numId w:val="2"/>
        </w:numPr>
        <w:spacing w:lineRule="auto" w:line="276" w:before="0" w:after="0"/>
        <w:rPr/>
      </w:pPr>
      <w:r>
        <w:rPr>
          <w:rFonts w:cs="Arial" w:ascii="Arial" w:hAnsi="Arial"/>
        </w:rPr>
        <w:t xml:space="preserve">1er encuentro: </w:t>
      </w:r>
      <w:r>
        <w:rPr>
          <w:rFonts w:cs="Arial" w:ascii="Arial" w:hAnsi="Arial"/>
          <w:b w:val="false"/>
          <w:i w:val="false"/>
          <w:caps w:val="false"/>
          <w:smallCaps w:val="false"/>
          <w:strike w:val="false"/>
          <w:dstrike w:val="false"/>
          <w:color w:val="000000"/>
          <w:sz w:val="22"/>
          <w:u w:val="none"/>
          <w:effect w:val="none"/>
          <w:shd w:fill="auto" w:val="clear"/>
        </w:rPr>
        <w:t>22 de noviembre</w:t>
      </w:r>
      <w:r>
        <w:rPr>
          <w:rFonts w:cs="Arial" w:ascii="Arial" w:hAnsi="Arial"/>
          <w:b w:val="false"/>
          <w:i w:val="false"/>
          <w:caps w:val="false"/>
          <w:smallCaps w:val="false"/>
          <w:strike w:val="false"/>
          <w:dstrike w:val="false"/>
          <w:color w:val="000000"/>
          <w:sz w:val="22"/>
          <w:u w:val="none"/>
          <w:effect w:val="none"/>
          <w:shd w:fill="auto" w:val="clear"/>
        </w:rPr>
        <w:t xml:space="preserve"> - </w:t>
      </w:r>
      <w:r>
        <w:rPr>
          <w:rFonts w:cs="Arial" w:ascii="Arial" w:hAnsi="Arial"/>
          <w:b w:val="false"/>
          <w:i w:val="false"/>
          <w:caps w:val="false"/>
          <w:smallCaps w:val="false"/>
          <w:strike w:val="false"/>
          <w:dstrike w:val="false"/>
          <w:color w:val="000000"/>
          <w:sz w:val="22"/>
          <w:u w:val="none"/>
          <w:effect w:val="none"/>
          <w:shd w:fill="auto" w:val="clear"/>
        </w:rPr>
        <w:t>11:</w:t>
      </w:r>
      <w:r>
        <w:rPr>
          <w:rFonts w:cs="Arial" w:ascii="Arial" w:hAnsi="Arial"/>
          <w:b w:val="false"/>
          <w:i w:val="false"/>
          <w:caps w:val="false"/>
          <w:smallCaps w:val="false"/>
          <w:strike w:val="false"/>
          <w:dstrike w:val="false"/>
          <w:color w:val="000000"/>
          <w:sz w:val="22"/>
          <w:u w:val="none"/>
          <w:effect w:val="none"/>
          <w:shd w:fill="auto" w:val="clear"/>
        </w:rPr>
        <w:t>00</w:t>
      </w:r>
      <w:r>
        <w:rPr>
          <w:rFonts w:cs="Arial" w:ascii="Arial" w:hAnsi="Arial"/>
          <w:b w:val="false"/>
          <w:i w:val="false"/>
          <w:caps w:val="false"/>
          <w:smallCaps w:val="false"/>
          <w:strike w:val="false"/>
          <w:dstrike w:val="false"/>
          <w:color w:val="000000"/>
          <w:sz w:val="22"/>
          <w:u w:val="none"/>
          <w:effect w:val="none"/>
          <w:shd w:fill="auto" w:val="clear"/>
        </w:rPr>
        <w:t xml:space="preserve"> a 13:</w:t>
      </w:r>
      <w:r>
        <w:rPr>
          <w:rFonts w:cs="Arial" w:ascii="Arial" w:hAnsi="Arial"/>
          <w:b w:val="false"/>
          <w:i w:val="false"/>
          <w:caps w:val="false"/>
          <w:smallCaps w:val="false"/>
          <w:strike w:val="false"/>
          <w:dstrike w:val="false"/>
          <w:color w:val="000000"/>
          <w:sz w:val="22"/>
          <w:u w:val="none"/>
          <w:effect w:val="none"/>
          <w:shd w:fill="auto" w:val="clear"/>
        </w:rPr>
        <w:t>00</w:t>
      </w:r>
      <w:r>
        <w:rPr>
          <w:rFonts w:cs="Arial" w:ascii="Arial" w:hAnsi="Arial"/>
          <w:b w:val="false"/>
          <w:i w:val="false"/>
          <w:caps w:val="false"/>
          <w:smallCaps w:val="false"/>
          <w:strike w:val="false"/>
          <w:dstrike w:val="false"/>
          <w:color w:val="000000"/>
          <w:sz w:val="22"/>
          <w:u w:val="none"/>
          <w:effect w:val="none"/>
          <w:shd w:fill="auto" w:val="clear"/>
        </w:rPr>
        <w:t xml:space="preserve"> horas</w:t>
      </w:r>
    </w:p>
    <w:p>
      <w:pPr>
        <w:pStyle w:val="Normal"/>
        <w:numPr>
          <w:ilvl w:val="0"/>
          <w:numId w:val="2"/>
        </w:numPr>
        <w:spacing w:lineRule="auto" w:line="276" w:before="0" w:after="0"/>
        <w:rPr/>
      </w:pPr>
      <w:r>
        <w:rPr>
          <w:rFonts w:cs="Arial" w:ascii="Arial" w:hAnsi="Arial"/>
        </w:rPr>
        <w:t xml:space="preserve">2do encuentro: </w:t>
      </w:r>
      <w:r>
        <w:rPr>
          <w:rFonts w:cs="Arial" w:ascii="Arial" w:hAnsi="Arial"/>
          <w:b w:val="false"/>
          <w:i w:val="false"/>
          <w:caps w:val="false"/>
          <w:smallCaps w:val="false"/>
          <w:strike w:val="false"/>
          <w:dstrike w:val="false"/>
          <w:color w:val="000000"/>
          <w:sz w:val="22"/>
          <w:u w:val="none"/>
          <w:effect w:val="none"/>
          <w:shd w:fill="auto" w:val="clear"/>
        </w:rPr>
        <w:t>6 de diciembre</w:t>
      </w:r>
      <w:r>
        <w:rPr>
          <w:rFonts w:cs="Arial" w:ascii="Arial" w:hAnsi="Arial"/>
        </w:rPr>
        <w:t xml:space="preserve"> - </w:t>
      </w:r>
      <w:r>
        <w:rPr>
          <w:rFonts w:cs="Arial" w:ascii="Arial" w:hAnsi="Arial"/>
          <w:b w:val="false"/>
          <w:i w:val="false"/>
          <w:caps w:val="false"/>
          <w:smallCaps w:val="false"/>
          <w:strike w:val="false"/>
          <w:dstrike w:val="false"/>
          <w:color w:val="000000"/>
          <w:sz w:val="22"/>
          <w:u w:val="none"/>
          <w:effect w:val="none"/>
          <w:shd w:fill="auto" w:val="clear"/>
        </w:rPr>
        <w:t>11:</w:t>
      </w:r>
      <w:r>
        <w:rPr>
          <w:rFonts w:cs="Arial" w:ascii="Arial" w:hAnsi="Arial"/>
          <w:b w:val="false"/>
          <w:i w:val="false"/>
          <w:caps w:val="false"/>
          <w:smallCaps w:val="false"/>
          <w:strike w:val="false"/>
          <w:dstrike w:val="false"/>
          <w:color w:val="000000"/>
          <w:sz w:val="22"/>
          <w:u w:val="none"/>
          <w:effect w:val="none"/>
          <w:shd w:fill="auto" w:val="clear"/>
        </w:rPr>
        <w:t>00</w:t>
      </w:r>
      <w:r>
        <w:rPr>
          <w:rFonts w:cs="Arial" w:ascii="Arial" w:hAnsi="Arial"/>
          <w:b w:val="false"/>
          <w:i w:val="false"/>
          <w:caps w:val="false"/>
          <w:smallCaps w:val="false"/>
          <w:strike w:val="false"/>
          <w:dstrike w:val="false"/>
          <w:color w:val="000000"/>
          <w:sz w:val="22"/>
          <w:u w:val="none"/>
          <w:effect w:val="none"/>
          <w:shd w:fill="auto" w:val="clear"/>
        </w:rPr>
        <w:t xml:space="preserve"> a 13:</w:t>
      </w:r>
      <w:r>
        <w:rPr>
          <w:rFonts w:cs="Arial" w:ascii="Arial" w:hAnsi="Arial"/>
          <w:b w:val="false"/>
          <w:i w:val="false"/>
          <w:caps w:val="false"/>
          <w:smallCaps w:val="false"/>
          <w:strike w:val="false"/>
          <w:dstrike w:val="false"/>
          <w:color w:val="000000"/>
          <w:sz w:val="22"/>
          <w:u w:val="none"/>
          <w:effect w:val="none"/>
          <w:shd w:fill="auto" w:val="clear"/>
        </w:rPr>
        <w:t>00</w:t>
      </w:r>
      <w:r>
        <w:rPr>
          <w:rFonts w:cs="Arial" w:ascii="Arial" w:hAnsi="Arial"/>
          <w:b w:val="false"/>
          <w:i w:val="false"/>
          <w:caps w:val="false"/>
          <w:smallCaps w:val="false"/>
          <w:strike w:val="false"/>
          <w:dstrike w:val="false"/>
          <w:color w:val="000000"/>
          <w:sz w:val="22"/>
          <w:u w:val="none"/>
          <w:effect w:val="none"/>
          <w:shd w:fill="auto" w:val="clear"/>
        </w:rPr>
        <w:t xml:space="preserve"> horas</w:t>
      </w:r>
    </w:p>
    <w:p>
      <w:pPr>
        <w:pStyle w:val="Normal"/>
        <w:numPr>
          <w:ilvl w:val="0"/>
          <w:numId w:val="2"/>
        </w:numPr>
        <w:spacing w:lineRule="auto" w:line="276" w:before="0" w:after="0"/>
        <w:rPr>
          <w:rFonts w:ascii="Arial" w:hAnsi="Arial"/>
        </w:rPr>
      </w:pPr>
      <w:r>
        <w:rPr>
          <w:rFonts w:cs="Arial" w:ascii="Arial" w:hAnsi="Arial"/>
        </w:rPr>
        <w:t xml:space="preserve">3er encuentro: </w:t>
      </w:r>
      <w:r>
        <w:rPr>
          <w:rFonts w:cs="Arial" w:ascii="Arial" w:hAnsi="Arial"/>
          <w:b w:val="false"/>
          <w:i w:val="false"/>
          <w:caps w:val="false"/>
          <w:smallCaps w:val="false"/>
          <w:strike w:val="false"/>
          <w:dstrike w:val="false"/>
          <w:color w:val="000000"/>
          <w:sz w:val="22"/>
          <w:u w:val="none"/>
          <w:effect w:val="none"/>
          <w:shd w:fill="auto" w:val="clear"/>
        </w:rPr>
        <w:t>13 de diciembre -11:00 a 13:00 horas</w:t>
      </w:r>
    </w:p>
    <w:p>
      <w:pPr>
        <w:pStyle w:val="Normal"/>
        <w:spacing w:lineRule="auto" w:line="276" w:before="0" w:after="0"/>
        <w:rPr>
          <w:rFonts w:ascii="Arial" w:hAnsi="Arial"/>
        </w:rPr>
      </w:pPr>
      <w:r>
        <w:rPr>
          <w:rFonts w:cs="Arial" w:ascii="Arial" w:hAnsi="Arial"/>
        </w:rPr>
        <w:t>Las videoconferencias serán grabadas y estarán disponibles en el aula virtual para su posterior consulta.</w:t>
      </w:r>
    </w:p>
    <w:p>
      <w:pPr>
        <w:pStyle w:val="Normal"/>
        <w:spacing w:lineRule="auto" w:line="276" w:before="0" w:after="0"/>
        <w:rPr>
          <w:rFonts w:ascii="Arial" w:hAnsi="Arial" w:cs="Arial"/>
          <w:b/>
          <w:b/>
          <w:bCs/>
        </w:rPr>
      </w:pPr>
      <w:r>
        <w:rPr>
          <w:rFonts w:cs="Arial" w:ascii="Arial" w:hAnsi="Arial"/>
          <w:b/>
          <w:bCs/>
        </w:rPr>
      </w:r>
    </w:p>
    <w:p>
      <w:pPr>
        <w:pStyle w:val="Normal"/>
        <w:spacing w:lineRule="auto" w:line="276" w:before="0" w:after="0"/>
        <w:rPr>
          <w:rFonts w:ascii="Arial" w:hAnsi="Arial"/>
        </w:rPr>
      </w:pPr>
      <w:r>
        <w:rPr>
          <w:rFonts w:cs="Arial" w:ascii="Arial" w:hAnsi="Arial"/>
          <w:b/>
          <w:bCs/>
        </w:rPr>
        <w:t>Período de inscripción:</w:t>
      </w:r>
      <w:r>
        <w:rPr>
          <w:rFonts w:cs="Arial" w:ascii="Arial" w:hAnsi="Arial"/>
        </w:rPr>
        <w:t xml:space="preserve"> hasta </w:t>
      </w:r>
      <w:r>
        <w:rPr>
          <w:rFonts w:eastAsia="Calibri" w:cs="Arial" w:ascii="Arial" w:hAnsi="Arial" w:eastAsiaTheme="minorHAnsi"/>
          <w:b w:val="false"/>
          <w:i w:val="false"/>
          <w:caps w:val="false"/>
          <w:smallCaps w:val="false"/>
          <w:strike w:val="false"/>
          <w:dstrike w:val="false"/>
          <w:color w:val="000000"/>
          <w:kern w:val="0"/>
          <w:sz w:val="22"/>
          <w:szCs w:val="22"/>
          <w:u w:val="none"/>
          <w:effect w:val="none"/>
          <w:shd w:fill="auto" w:val="clear"/>
          <w:lang w:val="es-UY" w:eastAsia="en-US" w:bidi="ar-SA"/>
        </w:rPr>
        <w:t>el 17 de noviembre</w:t>
      </w:r>
      <w:r>
        <w:rPr>
          <w:rFonts w:eastAsia="Calibri" w:cs="Arial" w:ascii="Arial" w:hAnsi="Arial" w:eastAsiaTheme="minorHAnsi"/>
          <w:color w:val="auto"/>
          <w:kern w:val="0"/>
          <w:sz w:val="22"/>
          <w:szCs w:val="22"/>
          <w:lang w:val="es-UY" w:eastAsia="en-US" w:bidi="ar-SA"/>
        </w:rPr>
        <w:t xml:space="preserve"> de</w:t>
      </w:r>
      <w:r>
        <w:rPr>
          <w:rFonts w:cs="Arial" w:ascii="Arial" w:hAnsi="Arial"/>
        </w:rPr>
        <w:t xml:space="preserve"> 2021.</w:t>
      </w:r>
    </w:p>
    <w:p>
      <w:pPr>
        <w:pStyle w:val="Normal"/>
        <w:spacing w:lineRule="auto" w:line="276" w:before="0" w:after="0"/>
        <w:rPr>
          <w:rFonts w:ascii="Arial" w:hAnsi="Arial"/>
        </w:rPr>
      </w:pPr>
      <w:r>
        <w:rPr>
          <w:rFonts w:cs="Arial" w:ascii="Arial" w:hAnsi="Arial"/>
        </w:rPr>
        <w:t>Cupo máximo: 200 participantes</w:t>
      </w:r>
    </w:p>
    <w:p>
      <w:pPr>
        <w:pStyle w:val="Normal"/>
        <w:spacing w:lineRule="auto" w:line="276" w:before="0" w:after="0"/>
        <w:rPr>
          <w:rFonts w:ascii="Arial" w:hAnsi="Arial"/>
        </w:rPr>
      </w:pPr>
      <w:r>
        <w:rPr>
          <w:rFonts w:ascii="Arial" w:hAnsi="Arial"/>
        </w:rPr>
      </w:r>
    </w:p>
    <w:p>
      <w:pPr>
        <w:pStyle w:val="Normal"/>
        <w:spacing w:lineRule="auto" w:line="276" w:before="0" w:after="0"/>
        <w:rPr>
          <w:rFonts w:ascii="Arial" w:hAnsi="Arial"/>
          <w:b/>
          <w:b/>
          <w:bCs/>
        </w:rPr>
      </w:pPr>
      <w:r>
        <w:rPr>
          <w:rFonts w:cs="Arial" w:ascii="Arial" w:hAnsi="Arial"/>
          <w:b/>
          <w:bCs/>
        </w:rPr>
        <w:t xml:space="preserve">Responsables del curso:  </w:t>
      </w:r>
      <w:r>
        <w:rPr>
          <w:rFonts w:cs="Arial" w:ascii="Arial" w:hAnsi="Arial"/>
          <w:b w:val="false"/>
          <w:bCs w:val="false"/>
        </w:rPr>
        <w:t>Dra. Virginia Perdomo</w:t>
      </w:r>
    </w:p>
    <w:p>
      <w:pPr>
        <w:pStyle w:val="Normal"/>
        <w:spacing w:lineRule="auto" w:line="276" w:before="0" w:after="0"/>
        <w:rPr>
          <w:rFonts w:ascii="Arial" w:hAnsi="Arial"/>
        </w:rPr>
      </w:pPr>
      <w:r>
        <w:rPr>
          <w:rFonts w:ascii="Arial" w:hAnsi="Arial"/>
        </w:rPr>
      </w:r>
    </w:p>
    <w:p>
      <w:pPr>
        <w:pStyle w:val="Normal"/>
        <w:spacing w:lineRule="auto" w:line="276" w:before="0" w:after="0"/>
        <w:rPr>
          <w:rFonts w:ascii="Arial" w:hAnsi="Arial"/>
        </w:rPr>
      </w:pPr>
      <w:r>
        <w:rPr>
          <w:rFonts w:cs="Arial" w:ascii="Arial" w:hAnsi="Arial"/>
          <w:b/>
          <w:bCs/>
        </w:rPr>
        <w:t xml:space="preserve">Equipo docente: </w:t>
      </w:r>
    </w:p>
    <w:p>
      <w:pPr>
        <w:pStyle w:val="Normal"/>
        <w:spacing w:lineRule="auto" w:line="276" w:before="0" w:after="0"/>
        <w:rPr>
          <w:rFonts w:ascii="Arial" w:hAnsi="Arial"/>
        </w:rPr>
      </w:pPr>
      <w:r>
        <w:rPr>
          <w:rFonts w:cs="Arial" w:ascii="Arial" w:hAnsi="Arial"/>
          <w:b w:val="false"/>
          <w:bCs w:val="false"/>
        </w:rPr>
        <w:t>Dra. Fernanda Lozano, docente y facilitadora.</w:t>
      </w:r>
    </w:p>
    <w:p>
      <w:pPr>
        <w:pStyle w:val="Normal"/>
        <w:spacing w:lineRule="auto" w:line="276" w:before="0" w:after="0"/>
        <w:rPr>
          <w:rFonts w:ascii="Arial" w:hAnsi="Arial"/>
        </w:rPr>
      </w:pPr>
      <w:r>
        <w:rPr>
          <w:rFonts w:cs="Arial" w:ascii="Arial" w:hAnsi="Arial"/>
          <w:b w:val="false"/>
          <w:bCs w:val="false"/>
        </w:rPr>
        <w:t>Dra. Magdalena García, docente y facilitadora.</w:t>
      </w:r>
    </w:p>
    <w:p>
      <w:pPr>
        <w:pStyle w:val="Normal"/>
        <w:spacing w:lineRule="auto" w:line="276" w:before="0" w:after="0"/>
        <w:rPr>
          <w:rFonts w:ascii="Arial" w:hAnsi="Arial"/>
        </w:rPr>
      </w:pPr>
      <w:r>
        <w:rPr>
          <w:rFonts w:cs="Arial" w:ascii="Arial" w:hAnsi="Arial"/>
          <w:b w:val="false"/>
          <w:bCs w:val="false"/>
        </w:rPr>
        <w:t>Dr. Carlos Zunino, docente y facilitador.</w:t>
      </w:r>
    </w:p>
    <w:p>
      <w:pPr>
        <w:pStyle w:val="Normal"/>
        <w:spacing w:lineRule="auto" w:line="276" w:before="0" w:after="0"/>
        <w:rPr>
          <w:rFonts w:ascii="Arial" w:hAnsi="Arial"/>
        </w:rPr>
      </w:pPr>
      <w:r>
        <w:rPr>
          <w:rFonts w:ascii="Arial" w:hAnsi="Arial"/>
        </w:rPr>
      </w:r>
    </w:p>
    <w:p>
      <w:pPr>
        <w:pStyle w:val="Normal"/>
        <w:spacing w:lineRule="auto" w:line="276" w:before="0" w:after="0"/>
        <w:rPr/>
      </w:pPr>
      <w:r>
        <w:rPr>
          <w:rFonts w:cs="Arial" w:ascii="Arial" w:hAnsi="Arial"/>
          <w:b/>
          <w:bCs/>
        </w:rPr>
        <w:t xml:space="preserve">Consultas e informes: </w:t>
      </w:r>
      <w:hyperlink r:id="rId2">
        <w:r>
          <w:rPr>
            <w:rStyle w:val="EnlacedeInternet"/>
            <w:rFonts w:cs="Arial" w:ascii="Arial" w:hAnsi="Arial"/>
          </w:rPr>
          <w:t>secretaria@sup.org.uy</w:t>
        </w:r>
      </w:hyperlink>
    </w:p>
    <w:p>
      <w:pPr>
        <w:pStyle w:val="Normal"/>
        <w:spacing w:lineRule="auto" w:line="276" w:before="0" w:after="0"/>
        <w:rPr>
          <w:rFonts w:ascii="Arial" w:hAnsi="Arial"/>
        </w:rPr>
      </w:pPr>
      <w:r>
        <w:rPr>
          <w:rFonts w:ascii="Arial" w:hAnsi="Arial"/>
        </w:rPr>
      </w:r>
    </w:p>
    <w:p>
      <w:pPr>
        <w:pStyle w:val="Normal"/>
        <w:spacing w:lineRule="auto" w:line="360" w:before="0" w:after="0"/>
        <w:rPr>
          <w:rFonts w:ascii="Arial" w:hAnsi="Arial"/>
          <w:i/>
          <w:i/>
          <w:iCs/>
        </w:rPr>
      </w:pPr>
      <w:r>
        <w:rPr>
          <w:rFonts w:cs="Arial" w:ascii="Arial" w:hAnsi="Arial"/>
          <w:i/>
          <w:iCs/>
        </w:rPr>
        <w:t>………</w:t>
      </w:r>
      <w:r>
        <w:rPr>
          <w:rFonts w:cs="Arial" w:ascii="Arial" w:hAnsi="Arial"/>
          <w:i/>
          <w:iCs/>
        </w:rPr>
        <w:t>..</w:t>
      </w:r>
    </w:p>
    <w:p>
      <w:pPr>
        <w:pStyle w:val="Normal"/>
        <w:spacing w:lineRule="auto" w:line="360" w:before="0" w:after="0"/>
        <w:rPr>
          <w:rFonts w:ascii="Arial" w:hAnsi="Arial"/>
        </w:rPr>
      </w:pPr>
      <w:r>
        <w:rPr>
          <w:rFonts w:cs="Arial" w:ascii="Arial" w:hAnsi="Arial"/>
          <w:i/>
          <w:iCs/>
        </w:rPr>
        <w:t>Agregar los siguientes botones:</w:t>
      </w:r>
    </w:p>
    <w:p>
      <w:pPr>
        <w:pStyle w:val="Normal"/>
        <w:numPr>
          <w:ilvl w:val="0"/>
          <w:numId w:val="1"/>
        </w:numPr>
        <w:spacing w:lineRule="auto" w:line="360" w:before="0" w:after="0"/>
        <w:rPr>
          <w:rFonts w:ascii="Arial" w:hAnsi="Arial"/>
        </w:rPr>
      </w:pPr>
      <w:r>
        <w:rPr>
          <w:rFonts w:cs="Arial" w:ascii="Arial" w:hAnsi="Arial"/>
        </w:rPr>
        <w:t>INSCRIPCIÓN (enlace a formulario)</w:t>
      </w:r>
    </w:p>
    <w:p>
      <w:pPr>
        <w:pStyle w:val="Normal"/>
        <w:numPr>
          <w:ilvl w:val="0"/>
          <w:numId w:val="1"/>
        </w:numPr>
        <w:spacing w:lineRule="auto" w:line="360" w:before="0" w:after="0"/>
        <w:rPr>
          <w:rFonts w:ascii="Arial" w:hAnsi="Arial"/>
        </w:rPr>
      </w:pPr>
      <w:r>
        <w:rPr>
          <w:rFonts w:cs="Arial" w:ascii="Arial" w:hAnsi="Arial"/>
        </w:rPr>
        <w:t>DESCARGAR AFICHE (se adjunta archivo pdf)</w:t>
      </w:r>
    </w:p>
    <w:p>
      <w:pPr>
        <w:pStyle w:val="Normal"/>
        <w:numPr>
          <w:ilvl w:val="0"/>
          <w:numId w:val="1"/>
        </w:numPr>
        <w:spacing w:lineRule="auto" w:line="360" w:before="0" w:after="0"/>
        <w:rPr>
          <w:rFonts w:ascii="Arial" w:hAnsi="Arial"/>
        </w:rPr>
      </w:pPr>
      <w:r>
        <w:rPr>
          <w:rFonts w:cs="Arial" w:ascii="Arial" w:hAnsi="Arial"/>
        </w:rPr>
        <w:t>DESCARGAR PROGRAMA COMPLETO (se adjunta archivo pdf)</w:t>
      </w:r>
    </w:p>
    <w:p>
      <w:pPr>
        <w:pStyle w:val="Normal"/>
        <w:spacing w:lineRule="auto" w:line="360" w:before="0" w:after="0"/>
        <w:rPr>
          <w:rFonts w:ascii="Arial" w:hAnsi="Arial" w:cs="Arial"/>
        </w:rPr>
      </w:pPr>
      <w:r>
        <w:rPr/>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charset w:val="00"/>
    <w:family w:val="auto"/>
    <w:pitch w:val="default"/>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UY" w:eastAsia="en-US" w:bidi="ar-SA"/>
    </w:rPr>
  </w:style>
  <w:style w:type="character" w:styleId="DefaultParagraphFont" w:default="1">
    <w:name w:val="Default Paragraph Font"/>
    <w:uiPriority w:val="1"/>
    <w:semiHidden/>
    <w:unhideWhenUsed/>
    <w:qFormat/>
    <w:rPr/>
  </w:style>
  <w:style w:type="character" w:styleId="EnlacedeInternet" w:customStyle="1">
    <w:name w:val="Enlace de Internet"/>
    <w:rPr>
      <w:color w:val="000080"/>
      <w:u w:val="single"/>
    </w:rPr>
  </w:style>
  <w:style w:type="character" w:styleId="Vietas" w:customStyle="1">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retaria@sup.org.u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Application>LibreOffice/7.1.1.2$Windows_X86_64 LibreOffice_project/fe0b08f4af1bacafe4c7ecc87ce55bb426164676</Application>
  <AppVersion>15.0000</AppVersion>
  <Pages>2</Pages>
  <Words>468</Words>
  <Characters>2683</Characters>
  <CharactersWithSpaces>3121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2021-04-12T20:41:00Z</dcterms:created>
  <dc:creator>cari cus</dc:creator>
  <dc:description/>
  <dc:language>es-UY</dc:language>
  <cp:lastModifiedBy/>
  <dcterms:modified xsi:type="dcterms:W3CDTF">2021-10-31T15:34:21Z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